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6DAED">
      <w:pPr>
        <w:rPr>
          <w:rFonts w:hint="eastAsia"/>
          <w:sz w:val="28"/>
          <w:szCs w:val="28"/>
        </w:rPr>
      </w:pPr>
    </w:p>
    <w:p w14:paraId="54775C92">
      <w:pPr>
        <w:snapToGrid w:val="0"/>
        <w:spacing w:line="360" w:lineRule="auto"/>
        <w:jc w:val="center"/>
        <w:rPr>
          <w:rFonts w:hint="eastAsia" w:ascii="华文中宋" w:hAnsi="华文中宋" w:eastAsia="华文中宋" w:cs="方正小标宋简体"/>
          <w:b/>
          <w:sz w:val="32"/>
          <w:szCs w:val="32"/>
        </w:rPr>
      </w:pPr>
      <w:bookmarkStart w:id="0" w:name="_GoBack"/>
      <w:r>
        <w:rPr>
          <w:rFonts w:hint="eastAsia" w:ascii="华文中宋" w:hAnsi="华文中宋" w:eastAsia="华文中宋" w:cs="方正小标宋简体"/>
          <w:b/>
          <w:sz w:val="32"/>
          <w:szCs w:val="32"/>
        </w:rPr>
        <w:t>基层党建特色品牌塑造工程（第一期）“培育筑基项目计划”</w:t>
      </w:r>
    </w:p>
    <w:p w14:paraId="7792BEBA">
      <w:pPr>
        <w:snapToGrid w:val="0"/>
        <w:spacing w:line="360" w:lineRule="auto"/>
        <w:jc w:val="center"/>
        <w:rPr>
          <w:rFonts w:eastAsia="华文中宋" w:asciiTheme="minorEastAsia" w:hAnsiTheme="minorEastAsia" w:cstheme="minorEastAsia"/>
          <w:b/>
          <w:bCs/>
          <w:color w:val="000000"/>
          <w:sz w:val="32"/>
          <w:szCs w:val="32"/>
        </w:rPr>
      </w:pPr>
      <w:r>
        <w:rPr>
          <w:rFonts w:hint="eastAsia" w:ascii="华文中宋" w:hAnsi="华文中宋" w:eastAsia="华文中宋" w:cs="方正小标宋简体"/>
          <w:b/>
          <w:sz w:val="32"/>
          <w:szCs w:val="32"/>
        </w:rPr>
        <w:t>立项名单</w:t>
      </w:r>
    </w:p>
    <w:bookmarkEnd w:id="0"/>
    <w:tbl>
      <w:tblPr>
        <w:tblStyle w:val="2"/>
        <w:tblW w:w="8601" w:type="dxa"/>
        <w:jc w:val="center"/>
        <w:tblLayout w:type="fixed"/>
        <w:tblCellMar>
          <w:top w:w="0" w:type="dxa"/>
          <w:left w:w="108" w:type="dxa"/>
          <w:bottom w:w="0" w:type="dxa"/>
          <w:right w:w="108" w:type="dxa"/>
        </w:tblCellMar>
      </w:tblPr>
      <w:tblGrid>
        <w:gridCol w:w="861"/>
        <w:gridCol w:w="1935"/>
        <w:gridCol w:w="5805"/>
      </w:tblGrid>
      <w:tr w14:paraId="51482AAF">
        <w:tblPrEx>
          <w:tblCellMar>
            <w:top w:w="0" w:type="dxa"/>
            <w:left w:w="108" w:type="dxa"/>
            <w:bottom w:w="0" w:type="dxa"/>
            <w:right w:w="108" w:type="dxa"/>
          </w:tblCellMar>
        </w:tblPrEx>
        <w:trPr>
          <w:trHeight w:val="1020" w:hRule="exac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374E">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B174">
            <w:pPr>
              <w:widowControl/>
              <w:snapToGrid w:val="0"/>
              <w:spacing w:line="288" w:lineRule="auto"/>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lang w:bidi="ar"/>
              </w:rPr>
              <w:t>项目负责人</w:t>
            </w: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0B4B">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spacing w:val="28"/>
                <w:kern w:val="0"/>
                <w:sz w:val="28"/>
                <w:szCs w:val="28"/>
                <w:lang w:bidi="ar"/>
              </w:rPr>
              <w:t>项目名称</w:t>
            </w:r>
          </w:p>
        </w:tc>
      </w:tr>
      <w:tr w14:paraId="1CF31932">
        <w:tblPrEx>
          <w:tblCellMar>
            <w:top w:w="0" w:type="dxa"/>
            <w:left w:w="108" w:type="dxa"/>
            <w:bottom w:w="0" w:type="dxa"/>
            <w:right w:w="108" w:type="dxa"/>
          </w:tblCellMar>
        </w:tblPrEx>
        <w:trPr>
          <w:trHeight w:val="964" w:hRule="exac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FD0A">
            <w:pPr>
              <w:widowControl/>
              <w:snapToGrid w:val="0"/>
              <w:spacing w:line="288"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4E0C">
            <w:pPr>
              <w:widowControl/>
              <w:snapToGrid w:val="0"/>
              <w:spacing w:line="288" w:lineRule="auto"/>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bidi="ar"/>
              </w:rPr>
              <w:t>毕伟</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张炜炜</w:t>
            </w: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9BA9">
            <w:pPr>
              <w:widowControl/>
              <w:snapToGrid w:val="0"/>
              <w:spacing w:line="288" w:lineRule="auto"/>
              <w:jc w:val="center"/>
              <w:textAlignment w:val="center"/>
              <w:rPr>
                <w:rFonts w:ascii="宋体" w:hAnsi="宋体" w:eastAsia="宋体" w:cs="宋体"/>
                <w:color w:val="000000"/>
                <w:kern w:val="0"/>
                <w:sz w:val="24"/>
                <w:lang w:bidi="ar"/>
              </w:rPr>
            </w:pPr>
            <w:r>
              <w:rPr>
                <w:rFonts w:hint="eastAsia" w:ascii="宋体" w:hAnsi="宋体" w:eastAsia="宋体" w:cs="宋体"/>
                <w:bCs w:val="0"/>
                <w:color w:val="000000"/>
                <w:kern w:val="0"/>
                <w:sz w:val="24"/>
                <w:szCs w:val="24"/>
                <w:u w:val="none"/>
                <w:lang w:val="en-US" w:eastAsia="zh-CN" w:bidi="ar"/>
              </w:rPr>
              <w:t>原理铸魂·知行合一</w:t>
            </w:r>
          </w:p>
        </w:tc>
      </w:tr>
      <w:tr w14:paraId="07F67BE7">
        <w:tblPrEx>
          <w:tblCellMar>
            <w:top w:w="0" w:type="dxa"/>
            <w:left w:w="108" w:type="dxa"/>
            <w:bottom w:w="0" w:type="dxa"/>
            <w:right w:w="108" w:type="dxa"/>
          </w:tblCellMar>
        </w:tblPrEx>
        <w:trPr>
          <w:trHeight w:val="964" w:hRule="exac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07C3">
            <w:pPr>
              <w:widowControl/>
              <w:snapToGrid w:val="0"/>
              <w:spacing w:line="288"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95BD">
            <w:pPr>
              <w:widowControl/>
              <w:snapToGrid w:val="0"/>
              <w:spacing w:line="288" w:lineRule="auto"/>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bidi="ar"/>
              </w:rPr>
              <w:t>陈克铭</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王亚南</w:t>
            </w: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1A84">
            <w:pPr>
              <w:widowControl/>
              <w:snapToGrid w:val="0"/>
              <w:spacing w:line="288"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“行走课堂”赋能“社区党建”</w:t>
            </w:r>
          </w:p>
          <w:p w14:paraId="60BA475B">
            <w:pPr>
              <w:widowControl/>
              <w:snapToGrid w:val="0"/>
              <w:spacing w:line="288" w:lineRule="auto"/>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szCs w:val="24"/>
                <w:lang w:bidi="ar"/>
              </w:rPr>
              <w:t>——以虹桥机场新村为例的反哺机制探索</w:t>
            </w:r>
          </w:p>
        </w:tc>
      </w:tr>
      <w:tr w14:paraId="67C1D189">
        <w:tblPrEx>
          <w:tblCellMar>
            <w:top w:w="0" w:type="dxa"/>
            <w:left w:w="108" w:type="dxa"/>
            <w:bottom w:w="0" w:type="dxa"/>
            <w:right w:w="108" w:type="dxa"/>
          </w:tblCellMar>
        </w:tblPrEx>
        <w:trPr>
          <w:trHeight w:val="929" w:hRule="exac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A91F">
            <w:pPr>
              <w:widowControl/>
              <w:snapToGrid w:val="0"/>
              <w:spacing w:line="288"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3FCB">
            <w:pPr>
              <w:widowControl/>
              <w:snapToGrid w:val="0"/>
              <w:spacing w:line="288" w:lineRule="auto"/>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乔晶花、刘诗铭</w:t>
            </w: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503A">
            <w:pPr>
              <w:widowControl/>
              <w:snapToGrid w:val="0"/>
              <w:spacing w:line="288" w:lineRule="auto"/>
              <w:jc w:val="center"/>
              <w:textAlignment w:val="center"/>
              <w:rPr>
                <w:rFonts w:hint="eastAsia" w:ascii="宋体" w:hAnsi="宋体" w:eastAsia="宋体" w:cs="宋体"/>
                <w:b w:val="0"/>
                <w:color w:val="000000"/>
                <w:kern w:val="0"/>
                <w:sz w:val="24"/>
                <w:szCs w:val="24"/>
                <w:lang w:bidi="ar"/>
              </w:rPr>
            </w:pPr>
            <w:r>
              <w:rPr>
                <w:rFonts w:hint="eastAsia" w:ascii="宋体" w:hAnsi="宋体" w:eastAsia="宋体" w:cs="宋体"/>
                <w:b w:val="0"/>
                <w:color w:val="000000"/>
                <w:kern w:val="0"/>
                <w:sz w:val="24"/>
                <w:szCs w:val="24"/>
                <w:lang w:bidi="ar"/>
              </w:rPr>
              <w:t>红色铸魂・立信笃行</w:t>
            </w:r>
          </w:p>
          <w:p w14:paraId="3BE6473A">
            <w:pPr>
              <w:widowControl/>
              <w:snapToGrid w:val="0"/>
              <w:spacing w:line="288" w:lineRule="auto"/>
              <w:jc w:val="center"/>
              <w:textAlignment w:val="center"/>
              <w:rPr>
                <w:rFonts w:ascii="宋体" w:hAnsi="宋体" w:eastAsia="宋体" w:cs="宋体"/>
                <w:color w:val="000000"/>
                <w:kern w:val="0"/>
                <w:sz w:val="24"/>
                <w:lang w:bidi="ar"/>
              </w:rPr>
            </w:pPr>
            <w:r>
              <w:rPr>
                <w:rFonts w:hint="eastAsia" w:ascii="宋体" w:hAnsi="宋体" w:eastAsia="宋体" w:cs="宋体"/>
                <w:b w:val="0"/>
                <w:color w:val="000000"/>
                <w:kern w:val="0"/>
                <w:sz w:val="24"/>
                <w:szCs w:val="24"/>
                <w:lang w:bidi="ar"/>
              </w:rPr>
              <w:t>——以党史育人赋能高校党建品牌塑造与内涵发展</w:t>
            </w:r>
          </w:p>
        </w:tc>
      </w:tr>
      <w:tr w14:paraId="64FE1A1D">
        <w:tblPrEx>
          <w:tblCellMar>
            <w:top w:w="0" w:type="dxa"/>
            <w:left w:w="108" w:type="dxa"/>
            <w:bottom w:w="0" w:type="dxa"/>
            <w:right w:w="108" w:type="dxa"/>
          </w:tblCellMar>
        </w:tblPrEx>
        <w:trPr>
          <w:trHeight w:val="964" w:hRule="exac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AE74">
            <w:pPr>
              <w:widowControl/>
              <w:snapToGrid w:val="0"/>
              <w:spacing w:line="288"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C9D9">
            <w:pPr>
              <w:widowControl/>
              <w:snapToGrid w:val="0"/>
              <w:spacing w:line="288" w:lineRule="auto"/>
              <w:jc w:val="center"/>
              <w:textAlignment w:val="center"/>
              <w:rPr>
                <w:rFonts w:hint="default" w:ascii="宋体" w:hAnsi="宋体" w:eastAsia="宋体" w:cs="宋体"/>
                <w:color w:val="000000"/>
                <w:kern w:val="0"/>
                <w:sz w:val="24"/>
                <w:lang w:val="en-US" w:eastAsia="zh-CN" w:bidi="ar"/>
              </w:rPr>
            </w:pPr>
            <w:r>
              <w:rPr>
                <w:rFonts w:hint="eastAsia" w:ascii="宋体" w:hAnsi="宋体" w:eastAsia="宋体" w:cs="宋体"/>
                <w:color w:val="000000"/>
                <w:kern w:val="0"/>
                <w:sz w:val="24"/>
                <w:lang w:bidi="ar"/>
              </w:rPr>
              <w:t>张丽苹</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赵爽</w:t>
            </w: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079E">
            <w:pPr>
              <w:widowControl/>
              <w:snapToGrid w:val="0"/>
              <w:spacing w:line="288" w:lineRule="auto"/>
              <w:jc w:val="center"/>
              <w:textAlignment w:val="center"/>
              <w:rPr>
                <w:rFonts w:ascii="宋体" w:hAnsi="宋体" w:eastAsia="宋体" w:cs="宋体"/>
                <w:color w:val="000000"/>
                <w:kern w:val="0"/>
                <w:sz w:val="24"/>
                <w:lang w:bidi="ar"/>
              </w:rPr>
            </w:pPr>
            <w:r>
              <w:rPr>
                <w:rFonts w:hint="eastAsia" w:ascii="宋体" w:hAnsi="宋体" w:eastAsia="宋体" w:cs="宋体"/>
                <w:b w:val="0"/>
                <w:color w:val="000000"/>
                <w:kern w:val="0"/>
                <w:sz w:val="24"/>
                <w:szCs w:val="24"/>
                <w:lang w:bidi="ar"/>
              </w:rPr>
              <w:t>文化润心·党建铸魂</w:t>
            </w:r>
          </w:p>
        </w:tc>
      </w:tr>
      <w:tr w14:paraId="50D7BE70">
        <w:tblPrEx>
          <w:tblCellMar>
            <w:top w:w="0" w:type="dxa"/>
            <w:left w:w="108" w:type="dxa"/>
            <w:bottom w:w="0" w:type="dxa"/>
            <w:right w:w="108" w:type="dxa"/>
          </w:tblCellMar>
        </w:tblPrEx>
        <w:trPr>
          <w:trHeight w:val="1034" w:hRule="exac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1D2">
            <w:pPr>
              <w:widowControl/>
              <w:snapToGrid w:val="0"/>
              <w:spacing w:line="288"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3700">
            <w:pPr>
              <w:widowControl/>
              <w:snapToGrid w:val="0"/>
              <w:spacing w:line="288" w:lineRule="auto"/>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徐恺</w:t>
            </w:r>
          </w:p>
        </w:tc>
        <w:tc>
          <w:tcPr>
            <w:tcW w:w="5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1679">
            <w:pPr>
              <w:widowControl/>
              <w:snapToGrid w:val="0"/>
              <w:spacing w:line="288" w:lineRule="auto"/>
              <w:jc w:val="center"/>
              <w:textAlignment w:val="center"/>
              <w:rPr>
                <w:rFonts w:ascii="宋体" w:hAnsi="宋体" w:eastAsia="宋体" w:cs="宋体"/>
                <w:color w:val="000000"/>
                <w:kern w:val="0"/>
                <w:sz w:val="24"/>
                <w:lang w:bidi="ar"/>
              </w:rPr>
            </w:pPr>
            <w:r>
              <w:rPr>
                <w:rFonts w:hint="eastAsia" w:ascii="宋体" w:hAnsi="宋体" w:eastAsia="宋体" w:cs="宋体"/>
                <w:b w:val="0"/>
                <w:color w:val="000000"/>
                <w:kern w:val="0"/>
                <w:sz w:val="24"/>
                <w:szCs w:val="24"/>
                <w:lang w:val="en-US" w:eastAsia="zh-CN" w:bidi="ar"/>
              </w:rPr>
              <w:t>“红色塑魂、金色立身”：党建引领推进习近平新时代中国特色社会主义思想概论课程教学改革</w:t>
            </w:r>
          </w:p>
        </w:tc>
      </w:tr>
    </w:tbl>
    <w:p w14:paraId="025386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C1CA5"/>
    <w:rsid w:val="79DC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2026-03-27T07:37:00Z</dcterms:created>
  <dc:creator>许娜</dc:creator>
  <cp:lastModifiedBy>许娜</cp:lastModifiedBy>
  <dcterms:modified xsi:type="dcterms:W3CDTF">2026-03-27T07:37:28Z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C81AB74F9C874B0E94BFE240455BAFB7_11</vt:lpwstr>
  </property>
  <property fmtid="{D5CDD505-2E9C-101B-9397-08002B2CF9AE}" pid="4" name="KSOTemplateDocerSaveRecord">
    <vt:lpwstr>eyJoZGlkIjoiNmI2ZjNiMTVjZTEzMzlhOWY2NzJiOTUzMDQzMmI5YTEiLCJ1c2VySWQiOiIyNDk4MDIzMDgifQ==</vt:lpwstr>
  </property>
</Properties>
</file>